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C3" w:rsidRDefault="001837C3" w:rsidP="001837C3">
      <w:pPr>
        <w:spacing w:afterLines="50" w:line="5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本科执行计划编制、下达与实施流程</w:t>
      </w:r>
    </w:p>
    <w:p w:rsidR="001837C3" w:rsidRPr="00D73D8A" w:rsidRDefault="001837C3" w:rsidP="001837C3">
      <w:pPr>
        <w:spacing w:afterLines="50"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rect id="_x0000_s1028" style="position:absolute;left:0;text-align:left;margin-left:103.4pt;margin-top:29.7pt;width:263.25pt;height:38.5pt;z-index:251662336">
            <v:textbox style="mso-next-textbox:#_x0000_s1028">
              <w:txbxContent>
                <w:p w:rsidR="001837C3" w:rsidRPr="00D5080D" w:rsidRDefault="001837C3" w:rsidP="001837C3"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每学期初编制执行计划，生成教学任务,并发到各学院（部）填报授课教师</w:t>
                  </w:r>
                </w:p>
              </w:txbxContent>
            </v:textbox>
          </v:rect>
        </w:pict>
      </w:r>
    </w:p>
    <w:p w:rsidR="00377627" w:rsidRDefault="001837C3" w:rsidP="001837C3">
      <w:r w:rsidRPr="00EE181F">
        <w:rPr>
          <w:rFonts w:ascii="仿宋_GB2312" w:eastAsia="仿宋_GB2312"/>
          <w:noProof/>
          <w:sz w:val="32"/>
          <w:szCs w:val="32"/>
        </w:rPr>
        <w:pict>
          <v:line id="_x0000_s1045" style="position:absolute;left:0;text-align:left;flip:x y;z-index:251679744" from="455.25pt,172.25pt" to="456pt,267.9pt">
            <v:stroke dashstyle="dash"/>
          </v:lin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line id="_x0000_s1044" style="position:absolute;left:0;text-align:left;flip:x;z-index:251678720" from="367.75pt,171.7pt" to="454pt,171.7pt">
            <v:stroke dashstyle="dashDot" endarrow="block"/>
          </v:lin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rect id="_x0000_s1035" style="position:absolute;left:0;text-align:left;margin-left:106.5pt;margin-top:202.15pt;width:263.25pt;height:25.5pt;z-index:251669504">
            <v:textbox style="mso-next-textbox:#_x0000_s1035">
              <w:txbxContent>
                <w:p w:rsidR="001837C3" w:rsidRPr="00D5080D" w:rsidRDefault="001837C3" w:rsidP="001837C3"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各学院检查粗排课表</w:t>
                  </w:r>
                </w:p>
              </w:txbxContent>
            </v:textbox>
          </v:rect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2.4pt;margin-top:205.8pt;width:53.75pt;height:51.1pt;z-index:251661312;mso-width-relative:margin;mso-height-relative:margin" stroked="f">
            <v:textbox>
              <w:txbxContent>
                <w:p w:rsidR="001837C3" w:rsidRDefault="001837C3" w:rsidP="001837C3">
                  <w:r>
                    <w:rPr>
                      <w:rFonts w:hint="eastAsia"/>
                    </w:rPr>
                    <w:t>未通过，退回进行修改</w:t>
                  </w:r>
                </w:p>
              </w:txbxContent>
            </v:textbox>
          </v:shap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rect id="_x0000_s1032" style="position:absolute;left:0;text-align:left;margin-left:107pt;margin-top:316.3pt;width:262pt;height:30pt;z-index:251666432">
            <v:textbox style="mso-next-textbox:#_x0000_s1032">
              <w:txbxContent>
                <w:p w:rsidR="001837C3" w:rsidRPr="0051292C" w:rsidRDefault="001837C3" w:rsidP="001837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课表定稿，进入选课流程</w:t>
                  </w:r>
                  <w:r w:rsidRPr="0051292C">
                    <w:rPr>
                      <w:rFonts w:hint="eastAsia"/>
                      <w:sz w:val="24"/>
                    </w:rPr>
                    <w:t>。</w:t>
                  </w:r>
                </w:p>
              </w:txbxContent>
            </v:textbox>
          </v:rect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37.75pt;margin-top:228.8pt;width:0;height:25pt;z-index:251670528" o:connectortype="straight">
            <v:stroke endarrow="block"/>
          </v:shap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line id="_x0000_s1046" style="position:absolute;left:0;text-align:left;flip:y;z-index:251680768" from="370.5pt,267.9pt" to="455.25pt,267.9pt">
            <v:stroke dashstyle="dash"/>
          </v:lin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line id="_x0000_s1042" style="position:absolute;left:0;text-align:left;flip:y;z-index:251676672" from="21.75pt,69.75pt" to="21.75pt,215.25pt">
            <v:stroke dashstyle="dash"/>
          </v:lin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shape id="_x0000_s1026" type="#_x0000_t202" style="position:absolute;left:0;text-align:left;margin-left:30.65pt;margin-top:170.05pt;width:72.75pt;height:36.75pt;z-index:251660288;mso-width-relative:margin;mso-height-relative:margin" strokecolor="white">
            <v:textbox style="mso-next-textbox:#_x0000_s1026">
              <w:txbxContent>
                <w:p w:rsidR="001837C3" w:rsidRDefault="001837C3" w:rsidP="001837C3">
                  <w:r>
                    <w:rPr>
                      <w:rFonts w:hint="eastAsia"/>
                    </w:rPr>
                    <w:t>有疑问，具体协商</w:t>
                  </w:r>
                </w:p>
              </w:txbxContent>
            </v:textbox>
          </v:shap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line id="_x0000_s1043" style="position:absolute;left:0;text-align:left;flip:y;z-index:251677696" from="21.75pt,216.55pt" to="106.5pt,216.55pt">
            <v:stroke dashstyle="dash"/>
          </v:lin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line id="_x0000_s1041" style="position:absolute;left:0;text-align:left;z-index:251675648" from="21.75pt,69.75pt" to="106.5pt,69.75pt">
            <v:stroke dashstyle="dashDot" endarrow="block"/>
          </v:lin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shape id="_x0000_s1033" type="#_x0000_t32" style="position:absolute;left:0;text-align:left;margin-left:238.5pt;margin-top:281.4pt;width:.05pt;height:34.9pt;z-index:251667456" o:connectortype="straight">
            <v:stroke endarrow="block"/>
          </v:shap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shape id="_x0000_s1037" type="#_x0000_t32" style="position:absolute;left:0;text-align:left;margin-left:236pt;margin-top:182.4pt;width:.55pt;height:20.8pt;z-index:251671552" o:connectortype="straight">
            <v:stroke endarrow="block"/>
          </v:shap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shape id="_x0000_s1038" type="#_x0000_t32" style="position:absolute;left:0;text-align:left;margin-left:235.5pt;margin-top:128.15pt;width:.5pt;height:27.1pt;z-index:251672576" o:connectortype="straight">
            <v:stroke endarrow="block"/>
          </v:shap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shape id="_x0000_s1039" type="#_x0000_t32" style="position:absolute;left:0;text-align:left;margin-left:236pt;margin-top:81.25pt;width:.55pt;height:20.6pt;z-index:251673600" o:connectortype="straight">
            <v:stroke endarrow="block"/>
          </v:shap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shape id="_x0000_s1040" type="#_x0000_t32" style="position:absolute;left:0;text-align:left;margin-left:234.45pt;margin-top:35.4pt;width:0;height:21.15pt;z-index:251674624" o:connectortype="straight">
            <v:stroke endarrow="block"/>
          </v:shape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rect id="_x0000_s1034" style="position:absolute;left:0;text-align:left;margin-left:106.5pt;margin-top:156.9pt;width:263.25pt;height:25.5pt;z-index:251668480">
            <v:textbox style="mso-next-textbox:#_x0000_s1034">
              <w:txbxContent>
                <w:p w:rsidR="001837C3" w:rsidRPr="0051292C" w:rsidRDefault="001837C3" w:rsidP="001837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课表粗排</w:t>
                  </w:r>
                </w:p>
              </w:txbxContent>
            </v:textbox>
          </v:rect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rect id="_x0000_s1031" style="position:absolute;left:0;text-align:left;margin-left:106.5pt;margin-top:255.15pt;width:263.25pt;height:25.5pt;z-index:251665408">
            <v:textbox style="mso-next-textbox:#_x0000_s1031">
              <w:txbxContent>
                <w:p w:rsidR="001837C3" w:rsidRPr="00D5080D" w:rsidRDefault="001837C3" w:rsidP="001837C3"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主管处领导审核</w:t>
                  </w:r>
                </w:p>
              </w:txbxContent>
            </v:textbox>
          </v:rect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rect id="_x0000_s1030" style="position:absolute;left:0;text-align:left;margin-left:106.5pt;margin-top:103.35pt;width:263.25pt;height:25.5pt;z-index:251664384">
            <v:textbox style="mso-next-textbox:#_x0000_s1030">
              <w:txbxContent>
                <w:p w:rsidR="001837C3" w:rsidRPr="00D5080D" w:rsidRDefault="001837C3" w:rsidP="001837C3"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各学院报教师授课特殊</w:t>
                  </w:r>
                </w:p>
              </w:txbxContent>
            </v:textbox>
          </v:rect>
        </w:pict>
      </w:r>
      <w:r w:rsidRPr="00EE181F">
        <w:rPr>
          <w:rFonts w:ascii="仿宋_GB2312" w:eastAsia="仿宋_GB2312"/>
          <w:noProof/>
          <w:sz w:val="32"/>
          <w:szCs w:val="32"/>
        </w:rPr>
        <w:pict>
          <v:rect id="_x0000_s1029" style="position:absolute;left:0;text-align:left;margin-left:106.5pt;margin-top:56.55pt;width:263.25pt;height:25.5pt;z-index:251663360">
            <v:textbox style="mso-next-textbox:#_x0000_s1029">
              <w:txbxContent>
                <w:p w:rsidR="001837C3" w:rsidRPr="00D5080D" w:rsidRDefault="001837C3" w:rsidP="001837C3"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各学院报开课特殊要求要求</w:t>
                  </w:r>
                </w:p>
              </w:txbxContent>
            </v:textbox>
          </v:rect>
        </w:pict>
      </w:r>
    </w:p>
    <w:sectPr w:rsidR="00377627" w:rsidSect="0023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7C3"/>
    <w:rsid w:val="001837C3"/>
    <w:rsid w:val="002332EF"/>
    <w:rsid w:val="002579DE"/>
    <w:rsid w:val="00331220"/>
    <w:rsid w:val="00BA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33"/>
        <o:r id="V:Rule4" type="connector" idref="#_x0000_s1037"/>
        <o:r id="V:Rule5" type="connector" idref="#_x0000_s1036"/>
        <o:r id="V:Rule6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>Sky123.Org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2016-12-22T03:11:00Z</dcterms:created>
  <dcterms:modified xsi:type="dcterms:W3CDTF">2016-12-22T03:12:00Z</dcterms:modified>
</cp:coreProperties>
</file>